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>газет</w:t>
      </w:r>
      <w:r w:rsidR="00AD5967">
        <w:rPr>
          <w:b/>
          <w:u w:val="single"/>
        </w:rPr>
        <w:t xml:space="preserve">, журналов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</w:t>
      </w:r>
      <w:r w:rsidRPr="009D30D4">
        <w:lastRenderedPageBreak/>
        <w:t xml:space="preserve">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 xml:space="preserve"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</w:t>
      </w:r>
      <w:r>
        <w:lastRenderedPageBreak/>
        <w:t>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AD5967" w:rsidRPr="00AD5967" w:rsidRDefault="00AD5967" w:rsidP="00AD5967">
      <w:pPr>
        <w:pStyle w:val="ae"/>
        <w:spacing w:before="138" w:beforeAutospacing="0" w:after="138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AD5967">
        <w:rPr>
          <w:color w:val="000000"/>
          <w:sz w:val="28"/>
          <w:szCs w:val="28"/>
        </w:rPr>
        <w:t xml:space="preserve">В связи с вступлением 01 января 2017 года в силу поправок в Федеральный закон от 29.12.1994 № 77-ФЗ "Об обязательном экземпляре документов" (ч.2.1 ст.7), </w:t>
      </w:r>
      <w:r w:rsidRPr="00AD5967">
        <w:rPr>
          <w:b/>
          <w:color w:val="000000"/>
          <w:sz w:val="28"/>
          <w:szCs w:val="28"/>
        </w:rPr>
        <w:t>производители документов, наравне с направлением обязательных экземпляров печатного издания</w:t>
      </w:r>
      <w:r w:rsidRPr="00AD5967">
        <w:rPr>
          <w:color w:val="000000"/>
          <w:sz w:val="28"/>
          <w:szCs w:val="28"/>
        </w:rPr>
        <w:t xml:space="preserve"> в Российскую книжную палату – филиал Информационного телеграфного агентства России «ИТАР-ТАСС», </w:t>
      </w:r>
      <w:r w:rsidRPr="00AD5967">
        <w:rPr>
          <w:b/>
          <w:color w:val="000000"/>
          <w:sz w:val="28"/>
          <w:szCs w:val="28"/>
        </w:rPr>
        <w:t>обязаны обеспечивать также доставку обязательного экземпляра печатного издания в электронной форме  в  филиал Информационного телеграфного агентства</w:t>
      </w:r>
      <w:proofErr w:type="gramEnd"/>
      <w:r w:rsidRPr="00AD5967">
        <w:rPr>
          <w:b/>
          <w:color w:val="000000"/>
          <w:sz w:val="28"/>
          <w:szCs w:val="28"/>
        </w:rPr>
        <w:t xml:space="preserve"> России «ИТАР-ТАСС» и в Российскую государственную библиотеку.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F0" w:rsidRDefault="002E4BF0" w:rsidP="004C350C">
      <w:pPr>
        <w:spacing w:after="0" w:line="240" w:lineRule="auto"/>
      </w:pPr>
      <w:r>
        <w:separator/>
      </w:r>
    </w:p>
  </w:endnote>
  <w:end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F0" w:rsidRDefault="002E4BF0" w:rsidP="004C350C">
      <w:pPr>
        <w:spacing w:after="0" w:line="240" w:lineRule="auto"/>
      </w:pPr>
      <w:r>
        <w:separator/>
      </w:r>
    </w:p>
  </w:footnote>
  <w:footnote w:type="continuationSeparator" w:id="0">
    <w:p w:rsidR="002E4BF0" w:rsidRDefault="002E4B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67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D596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AD59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AD59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F145-DA3B-45B6-A332-2032C066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Наталья Ю. Хайдаршина</cp:lastModifiedBy>
  <cp:revision>2</cp:revision>
  <cp:lastPrinted>2016-01-29T08:31:00Z</cp:lastPrinted>
  <dcterms:created xsi:type="dcterms:W3CDTF">2017-01-13T05:50:00Z</dcterms:created>
  <dcterms:modified xsi:type="dcterms:W3CDTF">2017-01-13T05:50:00Z</dcterms:modified>
</cp:coreProperties>
</file>